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1B533C">
              <w:rPr>
                <w:rFonts w:ascii="Times New Roman" w:hAnsi="Times New Roman" w:cs="Times New Roman"/>
                <w:b/>
                <w:sz w:val="24"/>
                <w:szCs w:val="24"/>
              </w:rPr>
              <w:t xml:space="preserve"> 1</w:t>
            </w:r>
            <w:r w:rsidR="001B533C" w:rsidRPr="001B533C">
              <w:rPr>
                <w:rFonts w:ascii="Times New Roman" w:hAnsi="Times New Roman" w:cs="Times New Roman"/>
                <w:b/>
                <w:sz w:val="24"/>
                <w:szCs w:val="24"/>
                <w:vertAlign w:val="superscript"/>
              </w:rPr>
              <w:t>st</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A6064C">
              <w:rPr>
                <w:rFonts w:ascii="Times New Roman" w:hAnsi="Times New Roman" w:cs="Times New Roman"/>
                <w:sz w:val="24"/>
                <w:szCs w:val="24"/>
              </w:rPr>
              <w:t>This lesson will take 2 days to complete</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1B533C" w:rsidP="00FE4609">
            <w:pPr>
              <w:rPr>
                <w:rFonts w:ascii="Times New Roman" w:hAnsi="Times New Roman" w:cs="Times New Roman"/>
                <w:sz w:val="24"/>
                <w:szCs w:val="24"/>
              </w:rPr>
            </w:pPr>
            <w:r>
              <w:rPr>
                <w:rFonts w:ascii="Times New Roman" w:hAnsi="Times New Roman" w:cs="Times New Roman"/>
                <w:sz w:val="24"/>
                <w:szCs w:val="24"/>
              </w:rPr>
              <w:t>Wanted! A Few Good Friends</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1B533C">
              <w:rPr>
                <w:rFonts w:ascii="Times New Roman" w:hAnsi="Times New Roman" w:cs="Times New Roman"/>
                <w:b/>
                <w:sz w:val="24"/>
                <w:szCs w:val="24"/>
              </w:rPr>
              <w:t xml:space="preserve"> Task 5 day 2</w:t>
            </w:r>
            <w:r w:rsidR="00A6064C">
              <w:rPr>
                <w:rFonts w:ascii="Times New Roman" w:hAnsi="Times New Roman" w:cs="Times New Roman"/>
                <w:b/>
                <w:sz w:val="24"/>
                <w:szCs w:val="24"/>
              </w:rPr>
              <w:t>-3</w:t>
            </w:r>
          </w:p>
        </w:tc>
      </w:tr>
      <w:tr w:rsidR="008C13D7" w:rsidTr="00FE7398">
        <w:trPr>
          <w:trHeight w:val="737"/>
        </w:trPr>
        <w:tc>
          <w:tcPr>
            <w:tcW w:w="11016" w:type="dxa"/>
            <w:gridSpan w:val="6"/>
          </w:tcPr>
          <w:p w:rsidR="001B533C" w:rsidRPr="003645D8" w:rsidRDefault="008C13D7" w:rsidP="001B533C">
            <w:pPr>
              <w:pStyle w:val="ListParagraph"/>
              <w:numPr>
                <w:ilvl w:val="0"/>
                <w:numId w:val="3"/>
              </w:numPr>
              <w:rPr>
                <w:rFonts w:eastAsia="Calibri" w:cstheme="minorHAnsi"/>
                <w:sz w:val="24"/>
                <w:szCs w:val="24"/>
              </w:rPr>
            </w:pPr>
            <w:r w:rsidRPr="008C13D7">
              <w:rPr>
                <w:rFonts w:ascii="Times New Roman" w:hAnsi="Times New Roman" w:cs="Times New Roman"/>
                <w:b/>
                <w:sz w:val="24"/>
                <w:szCs w:val="24"/>
              </w:rPr>
              <w:t xml:space="preserve">Essential Question(s): </w:t>
            </w:r>
            <w:r w:rsidR="001B533C" w:rsidRPr="003645D8">
              <w:rPr>
                <w:rFonts w:eastAsia="Calibri" w:cstheme="minorHAnsi"/>
                <w:sz w:val="24"/>
                <w:szCs w:val="24"/>
              </w:rPr>
              <w:t>How does using capital letters at the beginning of a sentence and correct punctuation at the end of a sentence help writers communicate their ideas more clearly?</w:t>
            </w:r>
          </w:p>
          <w:p w:rsidR="001B533C" w:rsidRPr="003645D8" w:rsidRDefault="001B533C" w:rsidP="001B533C">
            <w:pPr>
              <w:pStyle w:val="ListParagraph"/>
              <w:numPr>
                <w:ilvl w:val="0"/>
                <w:numId w:val="3"/>
              </w:numPr>
              <w:rPr>
                <w:rFonts w:eastAsia="Calibri" w:cstheme="minorHAnsi"/>
                <w:sz w:val="24"/>
                <w:szCs w:val="24"/>
              </w:rPr>
            </w:pPr>
            <w:r>
              <w:rPr>
                <w:rFonts w:eastAsia="Calibri" w:cstheme="minorHAnsi"/>
                <w:sz w:val="24"/>
                <w:szCs w:val="24"/>
              </w:rPr>
              <w:t>Why is it important for good listeners</w:t>
            </w:r>
            <w:r w:rsidRPr="003645D8">
              <w:rPr>
                <w:rFonts w:eastAsia="Calibri" w:cstheme="minorHAnsi"/>
                <w:sz w:val="24"/>
                <w:szCs w:val="24"/>
              </w:rPr>
              <w:t xml:space="preserve"> to give others the opportunity to speak when we are sharing ideas?</w:t>
            </w:r>
          </w:p>
          <w:p w:rsidR="008C13D7" w:rsidRPr="008C13D7" w:rsidRDefault="001B533C" w:rsidP="001B533C">
            <w:pPr>
              <w:rPr>
                <w:rFonts w:ascii="Times New Roman" w:hAnsi="Times New Roman" w:cs="Times New Roman"/>
                <w:b/>
                <w:sz w:val="24"/>
                <w:szCs w:val="24"/>
              </w:rPr>
            </w:pPr>
            <w:r w:rsidRPr="003645D8">
              <w:rPr>
                <w:rFonts w:eastAsia="Calibri" w:cstheme="minorHAnsi"/>
                <w:sz w:val="24"/>
                <w:szCs w:val="24"/>
              </w:rPr>
              <w:t>How can drawing pictures help us better communicate our ideas, thoughts, feelings, and understandings?</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5C4CBE" w:rsidP="003D7D31">
            <w:pPr>
              <w:rPr>
                <w:rFonts w:ascii="Times New Roman" w:hAnsi="Times New Roman" w:cs="Times New Roman"/>
                <w:b/>
                <w:sz w:val="24"/>
                <w:szCs w:val="24"/>
              </w:rPr>
            </w:pPr>
          </w:p>
          <w:p w:rsidR="00A6064C" w:rsidRDefault="00A6064C" w:rsidP="00A6064C">
            <w:pPr>
              <w:pStyle w:val="ListParagraph"/>
              <w:numPr>
                <w:ilvl w:val="0"/>
                <w:numId w:val="14"/>
              </w:numPr>
              <w:rPr>
                <w:rFonts w:ascii="Times New Roman" w:hAnsi="Times New Roman" w:cs="Times New Roman"/>
                <w:b/>
                <w:sz w:val="24"/>
                <w:szCs w:val="24"/>
              </w:rPr>
            </w:pPr>
            <w:r w:rsidRPr="00A6064C">
              <w:rPr>
                <w:rFonts w:ascii="Times New Roman" w:hAnsi="Times New Roman" w:cs="Times New Roman"/>
                <w:b/>
                <w:sz w:val="24"/>
                <w:szCs w:val="24"/>
              </w:rPr>
              <w:t>Ipads or computers</w:t>
            </w:r>
          </w:p>
          <w:p w:rsidR="00A6064C" w:rsidRDefault="00A6064C" w:rsidP="00A6064C">
            <w:pPr>
              <w:pStyle w:val="ListParagraph"/>
              <w:numPr>
                <w:ilvl w:val="0"/>
                <w:numId w:val="14"/>
              </w:numPr>
              <w:rPr>
                <w:rFonts w:ascii="Times New Roman" w:hAnsi="Times New Roman" w:cs="Times New Roman"/>
                <w:b/>
                <w:sz w:val="24"/>
                <w:szCs w:val="24"/>
              </w:rPr>
            </w:pPr>
            <w:r>
              <w:rPr>
                <w:rFonts w:ascii="Times New Roman" w:hAnsi="Times New Roman" w:cs="Times New Roman"/>
                <w:b/>
                <w:sz w:val="24"/>
                <w:szCs w:val="24"/>
              </w:rPr>
              <w:t>Paper</w:t>
            </w:r>
          </w:p>
          <w:p w:rsidR="00A6064C" w:rsidRDefault="00A6064C" w:rsidP="00A6064C">
            <w:pPr>
              <w:pStyle w:val="ListParagraph"/>
              <w:numPr>
                <w:ilvl w:val="0"/>
                <w:numId w:val="14"/>
              </w:numPr>
              <w:rPr>
                <w:rFonts w:ascii="Times New Roman" w:hAnsi="Times New Roman" w:cs="Times New Roman"/>
                <w:b/>
                <w:sz w:val="24"/>
                <w:szCs w:val="24"/>
              </w:rPr>
            </w:pPr>
            <w:r>
              <w:rPr>
                <w:rFonts w:ascii="Times New Roman" w:hAnsi="Times New Roman" w:cs="Times New Roman"/>
                <w:b/>
                <w:sz w:val="24"/>
                <w:szCs w:val="24"/>
              </w:rPr>
              <w:t>Pencils</w:t>
            </w:r>
          </w:p>
          <w:p w:rsidR="00A6064C" w:rsidRPr="00A6064C" w:rsidRDefault="00A6064C" w:rsidP="00A6064C">
            <w:pPr>
              <w:pStyle w:val="ListParagraph"/>
              <w:rPr>
                <w:rFonts w:ascii="Times New Roman" w:hAnsi="Times New Roman" w:cs="Times New Roman"/>
                <w:b/>
                <w:sz w:val="24"/>
                <w:szCs w:val="24"/>
              </w:rPr>
            </w:pPr>
          </w:p>
          <w:p w:rsidR="00A6064C" w:rsidRDefault="00A6064C"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1B533C" w:rsidRPr="003645D8" w:rsidRDefault="001B533C" w:rsidP="001B533C">
            <w:pPr>
              <w:contextualSpacing/>
              <w:rPr>
                <w:rFonts w:cstheme="minorHAnsi"/>
                <w:sz w:val="24"/>
                <w:szCs w:val="24"/>
              </w:rPr>
            </w:pPr>
            <w:r w:rsidRPr="003645D8">
              <w:rPr>
                <w:rFonts w:cstheme="minorHAnsi"/>
                <w:b/>
                <w:sz w:val="24"/>
                <w:szCs w:val="24"/>
              </w:rPr>
              <w:t xml:space="preserve">poetry – </w:t>
            </w:r>
            <w:r w:rsidRPr="003645D8">
              <w:rPr>
                <w:rFonts w:cstheme="minorHAnsi"/>
                <w:sz w:val="24"/>
                <w:szCs w:val="24"/>
              </w:rPr>
              <w:t>Metrical writing produced by a poet that formulates a concentrated imaginative awareness of an experience using language that is chosen and arranged to create a specific emotional response through meaning, sound, and rhythm. Poetry includes nursery rhymes as well as the subgenres of narrative poetry, limerick, and free verse.</w:t>
            </w:r>
          </w:p>
          <w:p w:rsidR="001B533C" w:rsidRPr="003645D8" w:rsidRDefault="00A6064C" w:rsidP="001B533C">
            <w:pPr>
              <w:contextualSpacing/>
              <w:rPr>
                <w:rFonts w:cstheme="minorHAnsi"/>
                <w:sz w:val="24"/>
                <w:szCs w:val="24"/>
              </w:rPr>
            </w:pPr>
            <w:r w:rsidRPr="003645D8">
              <w:rPr>
                <w:rFonts w:cstheme="minorHAnsi"/>
                <w:b/>
                <w:sz w:val="24"/>
                <w:szCs w:val="24"/>
              </w:rPr>
              <w:t>P</w:t>
            </w:r>
            <w:r w:rsidR="001B533C" w:rsidRPr="003645D8">
              <w:rPr>
                <w:rFonts w:cstheme="minorHAnsi"/>
                <w:b/>
                <w:sz w:val="24"/>
                <w:szCs w:val="24"/>
              </w:rPr>
              <w:t xml:space="preserve">rose – </w:t>
            </w:r>
            <w:r w:rsidR="001B533C" w:rsidRPr="003645D8">
              <w:rPr>
                <w:rFonts w:cstheme="minorHAnsi"/>
                <w:sz w:val="24"/>
                <w:szCs w:val="24"/>
              </w:rPr>
              <w:t xml:space="preserve">The ordinary language people use in speaking or writing. As a literary medium, prose is distinguished from poetry by its greater irregularity and variety of rhythm and is closer correspondence to the patterns of everyday speech. </w:t>
            </w:r>
          </w:p>
          <w:p w:rsidR="005C4CBE" w:rsidRPr="001B533C" w:rsidRDefault="00A6064C" w:rsidP="001B533C">
            <w:pPr>
              <w:pStyle w:val="ListParagraph"/>
              <w:ind w:left="0"/>
              <w:rPr>
                <w:rFonts w:cstheme="minorHAnsi"/>
                <w:sz w:val="24"/>
                <w:szCs w:val="24"/>
              </w:rPr>
            </w:pPr>
            <w:r w:rsidRPr="003645D8">
              <w:rPr>
                <w:rFonts w:cstheme="minorHAnsi"/>
                <w:b/>
                <w:sz w:val="24"/>
                <w:szCs w:val="24"/>
              </w:rPr>
              <w:t>P</w:t>
            </w:r>
            <w:r w:rsidR="001B533C" w:rsidRPr="003645D8">
              <w:rPr>
                <w:rFonts w:cstheme="minorHAnsi"/>
                <w:b/>
                <w:sz w:val="24"/>
                <w:szCs w:val="24"/>
              </w:rPr>
              <w:t xml:space="preserve">unctuation - </w:t>
            </w:r>
            <w:r w:rsidR="001B533C" w:rsidRPr="003645D8">
              <w:rPr>
                <w:rFonts w:cstheme="minorHAnsi"/>
                <w:sz w:val="24"/>
                <w:szCs w:val="24"/>
              </w:rPr>
              <w:t xml:space="preserve"> Marks used at the ends of sentences that show whether the sentence is a statement, a question, a statement with emotion, or a command. </w:t>
            </w: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A6064C">
            <w:pPr>
              <w:pStyle w:val="Default"/>
              <w:numPr>
                <w:ilvl w:val="0"/>
                <w:numId w:val="12"/>
              </w:numPr>
              <w:rPr>
                <w:rFonts w:ascii="Times New Roman" w:hAnsi="Times New Roman" w:cs="Times New Roman"/>
              </w:rPr>
            </w:pPr>
            <w:r w:rsidRPr="00D801CF">
              <w:rPr>
                <w:rFonts w:ascii="Times New Roman" w:hAnsi="Times New Roman" w:cs="Times New Roman"/>
              </w:rPr>
              <w:t>Modeled</w:t>
            </w:r>
          </w:p>
          <w:p w:rsidR="003F39B8" w:rsidRPr="00D801CF" w:rsidRDefault="003F39B8" w:rsidP="00A6064C">
            <w:pPr>
              <w:pStyle w:val="Default"/>
              <w:numPr>
                <w:ilvl w:val="0"/>
                <w:numId w:val="12"/>
              </w:numPr>
              <w:rPr>
                <w:rFonts w:ascii="Times New Roman" w:hAnsi="Times New Roman" w:cs="Times New Roman"/>
              </w:rPr>
            </w:pPr>
            <w:r w:rsidRPr="00D801CF">
              <w:rPr>
                <w:rFonts w:ascii="Times New Roman" w:hAnsi="Times New Roman" w:cs="Times New Roman"/>
              </w:rPr>
              <w:t>Shared</w:t>
            </w:r>
          </w:p>
          <w:p w:rsidR="003F39B8" w:rsidRPr="00D801CF" w:rsidRDefault="003F39B8" w:rsidP="00A6064C">
            <w:pPr>
              <w:pStyle w:val="Default"/>
              <w:numPr>
                <w:ilvl w:val="0"/>
                <w:numId w:val="1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A6064C">
            <w:pPr>
              <w:pStyle w:val="Default"/>
              <w:numPr>
                <w:ilvl w:val="0"/>
                <w:numId w:val="12"/>
              </w:numPr>
            </w:pPr>
            <w:r w:rsidRPr="00D801CF">
              <w:rPr>
                <w:rFonts w:ascii="Times New Roman" w:hAnsi="Times New Roman" w:cs="Times New Roman"/>
              </w:rPr>
              <w:t>Independent</w:t>
            </w:r>
          </w:p>
        </w:tc>
        <w:tc>
          <w:tcPr>
            <w:tcW w:w="8478" w:type="dxa"/>
            <w:gridSpan w:val="5"/>
          </w:tcPr>
          <w:p w:rsidR="003F39B8" w:rsidRDefault="00A6064C" w:rsidP="003F39B8">
            <w:pPr>
              <w:jc w:val="center"/>
              <w:rPr>
                <w:rFonts w:ascii="Times New Roman" w:hAnsi="Times New Roman" w:cs="Times New Roman"/>
                <w:b/>
                <w:sz w:val="24"/>
                <w:szCs w:val="24"/>
              </w:rPr>
            </w:pPr>
            <w:r>
              <w:rPr>
                <w:rFonts w:ascii="Times New Roman" w:hAnsi="Times New Roman" w:cs="Times New Roman"/>
                <w:b/>
                <w:sz w:val="24"/>
                <w:szCs w:val="24"/>
              </w:rPr>
              <w:t>Writing/Speaking and Listening</w:t>
            </w:r>
          </w:p>
          <w:p w:rsidR="001B533C" w:rsidRPr="003645D8" w:rsidRDefault="003F39B8" w:rsidP="001B533C">
            <w:pPr>
              <w:pStyle w:val="Default"/>
              <w:ind w:left="144"/>
              <w:rPr>
                <w:rFonts w:asciiTheme="minorHAnsi" w:hAnsiTheme="minorHAnsi" w:cstheme="minorHAnsi"/>
                <w:bCs/>
                <w:iCs/>
              </w:rPr>
            </w:pPr>
            <w:r>
              <w:rPr>
                <w:rFonts w:ascii="Times New Roman" w:hAnsi="Times New Roman" w:cs="Times New Roman"/>
                <w:b/>
              </w:rPr>
              <w:t>Standards:</w:t>
            </w:r>
            <w:r w:rsidR="001B533C" w:rsidRPr="003645D8">
              <w:rPr>
                <w:rFonts w:cstheme="minorHAnsi"/>
                <w:b/>
                <w:bCs/>
                <w:iCs/>
              </w:rPr>
              <w:t xml:space="preserve"> </w:t>
            </w:r>
            <w:r w:rsidR="001B533C" w:rsidRPr="003645D8">
              <w:rPr>
                <w:rFonts w:asciiTheme="minorHAnsi" w:hAnsiTheme="minorHAnsi" w:cstheme="minorHAnsi"/>
                <w:b/>
                <w:bCs/>
                <w:iCs/>
              </w:rPr>
              <w:t xml:space="preserve">SL.1.6 </w:t>
            </w:r>
            <w:r w:rsidR="00A6064C">
              <w:rPr>
                <w:rFonts w:asciiTheme="minorHAnsi" w:hAnsiTheme="minorHAnsi" w:cstheme="minorHAnsi"/>
                <w:b/>
                <w:bCs/>
                <w:iCs/>
              </w:rPr>
              <w:t>–</w:t>
            </w:r>
            <w:r w:rsidR="001B533C" w:rsidRPr="003645D8">
              <w:rPr>
                <w:rFonts w:asciiTheme="minorHAnsi" w:hAnsiTheme="minorHAnsi" w:cstheme="minorHAnsi"/>
                <w:b/>
                <w:bCs/>
                <w:iCs/>
              </w:rPr>
              <w:t xml:space="preserve"> </w:t>
            </w:r>
            <w:r w:rsidR="001B533C" w:rsidRPr="003645D8">
              <w:rPr>
                <w:rFonts w:asciiTheme="minorHAnsi" w:hAnsiTheme="minorHAnsi" w:cstheme="minorHAnsi"/>
                <w:bCs/>
                <w:iCs/>
              </w:rPr>
              <w:t>Produce complete sentences when appropriate to task and situation (See Grade 1 Language standards 1 and 3 for specific expectations).</w:t>
            </w:r>
          </w:p>
          <w:p w:rsidR="001B533C" w:rsidRPr="003645D8" w:rsidRDefault="001B533C" w:rsidP="001B533C">
            <w:pPr>
              <w:pStyle w:val="Default"/>
              <w:ind w:left="144"/>
              <w:rPr>
                <w:rFonts w:asciiTheme="minorHAnsi" w:hAnsiTheme="minorHAnsi" w:cstheme="minorHAnsi"/>
                <w:bCs/>
                <w:iCs/>
              </w:rPr>
            </w:pPr>
            <w:r w:rsidRPr="003645D8">
              <w:rPr>
                <w:rFonts w:asciiTheme="minorHAnsi" w:hAnsiTheme="minorHAnsi" w:cstheme="minorHAnsi"/>
                <w:b/>
                <w:bCs/>
                <w:iCs/>
              </w:rPr>
              <w:t xml:space="preserve">L.1.1 </w:t>
            </w:r>
            <w:r w:rsidR="00A6064C">
              <w:rPr>
                <w:rFonts w:asciiTheme="minorHAnsi" w:hAnsiTheme="minorHAnsi" w:cstheme="minorHAnsi"/>
                <w:b/>
                <w:bCs/>
                <w:iCs/>
              </w:rPr>
              <w:t>–</w:t>
            </w:r>
            <w:r w:rsidRPr="003645D8">
              <w:rPr>
                <w:rFonts w:asciiTheme="minorHAnsi" w:hAnsiTheme="minorHAnsi" w:cstheme="minorHAnsi"/>
                <w:b/>
                <w:bCs/>
                <w:iCs/>
              </w:rPr>
              <w:t xml:space="preserve"> </w:t>
            </w:r>
            <w:r w:rsidRPr="003645D8">
              <w:rPr>
                <w:rFonts w:asciiTheme="minorHAnsi" w:hAnsiTheme="minorHAnsi" w:cstheme="minorHAnsi"/>
                <w:bCs/>
                <w:iCs/>
              </w:rPr>
              <w:t>Demonstrate command of the conventions of standard English grammar and usage when writing or speaking.</w:t>
            </w:r>
          </w:p>
          <w:p w:rsidR="001B533C" w:rsidRPr="003645D8" w:rsidRDefault="001B533C" w:rsidP="001B533C">
            <w:pPr>
              <w:pStyle w:val="Default"/>
              <w:numPr>
                <w:ilvl w:val="0"/>
                <w:numId w:val="4"/>
              </w:numPr>
              <w:ind w:left="144"/>
              <w:rPr>
                <w:rFonts w:asciiTheme="minorHAnsi" w:hAnsiTheme="minorHAnsi" w:cstheme="minorHAnsi"/>
                <w:b/>
                <w:bCs/>
                <w:iCs/>
              </w:rPr>
            </w:pPr>
            <w:r w:rsidRPr="003645D8">
              <w:rPr>
                <w:rFonts w:asciiTheme="minorHAnsi" w:hAnsiTheme="minorHAnsi" w:cstheme="minorHAnsi"/>
                <w:bCs/>
                <w:iCs/>
              </w:rPr>
              <w:t>Print all upper and lower case letters.</w:t>
            </w:r>
          </w:p>
          <w:p w:rsidR="001B533C" w:rsidRPr="003645D8" w:rsidRDefault="001B533C" w:rsidP="001B533C">
            <w:pPr>
              <w:pStyle w:val="Default"/>
              <w:numPr>
                <w:ilvl w:val="0"/>
                <w:numId w:val="4"/>
              </w:numPr>
              <w:ind w:left="144"/>
              <w:rPr>
                <w:rFonts w:asciiTheme="minorHAnsi" w:hAnsiTheme="minorHAnsi" w:cstheme="minorHAnsi"/>
                <w:b/>
                <w:bCs/>
                <w:iCs/>
              </w:rPr>
            </w:pPr>
            <w:r w:rsidRPr="003645D8">
              <w:rPr>
                <w:rFonts w:asciiTheme="minorHAnsi" w:hAnsiTheme="minorHAnsi" w:cstheme="minorHAnsi"/>
                <w:bCs/>
                <w:iCs/>
              </w:rPr>
              <w:t xml:space="preserve">Use </w:t>
            </w:r>
            <w:r w:rsidRPr="003645D8">
              <w:rPr>
                <w:rFonts w:asciiTheme="minorHAnsi" w:hAnsiTheme="minorHAnsi" w:cstheme="minorHAnsi"/>
                <w:b/>
                <w:bCs/>
                <w:iCs/>
              </w:rPr>
              <w:t>common</w:t>
            </w:r>
            <w:r w:rsidRPr="003645D8">
              <w:rPr>
                <w:rFonts w:asciiTheme="minorHAnsi" w:hAnsiTheme="minorHAnsi" w:cstheme="minorHAnsi"/>
                <w:bCs/>
                <w:iCs/>
              </w:rPr>
              <w:t xml:space="preserve">, </w:t>
            </w:r>
            <w:r w:rsidRPr="003645D8">
              <w:rPr>
                <w:rFonts w:asciiTheme="minorHAnsi" w:hAnsiTheme="minorHAnsi" w:cstheme="minorHAnsi"/>
                <w:b/>
                <w:bCs/>
                <w:iCs/>
              </w:rPr>
              <w:t>proper</w:t>
            </w:r>
            <w:r w:rsidRPr="003645D8">
              <w:rPr>
                <w:rFonts w:asciiTheme="minorHAnsi" w:hAnsiTheme="minorHAnsi" w:cstheme="minorHAnsi"/>
                <w:bCs/>
                <w:iCs/>
              </w:rPr>
              <w:t>, and possessive nouns.</w:t>
            </w:r>
          </w:p>
          <w:p w:rsidR="001B533C" w:rsidRPr="003645D8" w:rsidRDefault="001B533C" w:rsidP="001B533C">
            <w:pPr>
              <w:pStyle w:val="Default"/>
              <w:numPr>
                <w:ilvl w:val="0"/>
                <w:numId w:val="5"/>
              </w:numPr>
              <w:ind w:left="144"/>
              <w:rPr>
                <w:rFonts w:asciiTheme="minorHAnsi" w:hAnsiTheme="minorHAnsi" w:cstheme="minorHAnsi"/>
                <w:b/>
                <w:bCs/>
                <w:iCs/>
              </w:rPr>
            </w:pPr>
            <w:r w:rsidRPr="003645D8">
              <w:rPr>
                <w:rFonts w:asciiTheme="minorHAnsi" w:hAnsiTheme="minorHAnsi" w:cstheme="minorHAnsi"/>
                <w:bCs/>
                <w:iCs/>
              </w:rPr>
              <w:t>Use personal, possessive, and indefinite pronouns (e.g., I, me, my; they them, their, anyone, everything).</w:t>
            </w:r>
          </w:p>
          <w:p w:rsidR="001B533C" w:rsidRPr="003645D8" w:rsidRDefault="001B533C" w:rsidP="001B533C">
            <w:pPr>
              <w:pStyle w:val="Default"/>
              <w:numPr>
                <w:ilvl w:val="0"/>
                <w:numId w:val="7"/>
              </w:numPr>
              <w:ind w:left="144"/>
              <w:rPr>
                <w:rFonts w:asciiTheme="minorHAnsi" w:hAnsiTheme="minorHAnsi" w:cstheme="minorHAnsi"/>
                <w:b/>
                <w:bCs/>
                <w:iCs/>
              </w:rPr>
            </w:pPr>
            <w:r w:rsidRPr="003645D8">
              <w:rPr>
                <w:rFonts w:asciiTheme="minorHAnsi" w:hAnsiTheme="minorHAnsi" w:cstheme="minorHAnsi"/>
                <w:bCs/>
                <w:iCs/>
              </w:rPr>
              <w:t>Use determiners (e.g., articles, demonstratives).</w:t>
            </w:r>
          </w:p>
          <w:p w:rsidR="001B533C" w:rsidRPr="003645D8" w:rsidRDefault="001B533C" w:rsidP="001B533C">
            <w:pPr>
              <w:pStyle w:val="Default"/>
              <w:numPr>
                <w:ilvl w:val="0"/>
                <w:numId w:val="9"/>
              </w:numPr>
              <w:ind w:left="144"/>
              <w:rPr>
                <w:rFonts w:asciiTheme="minorHAnsi" w:hAnsiTheme="minorHAnsi" w:cstheme="minorHAnsi"/>
                <w:b/>
                <w:bCs/>
                <w:iCs/>
              </w:rPr>
            </w:pPr>
            <w:r w:rsidRPr="003645D8">
              <w:rPr>
                <w:rFonts w:asciiTheme="minorHAnsi" w:hAnsiTheme="minorHAnsi" w:cstheme="minorHAnsi"/>
                <w:bCs/>
                <w:iCs/>
              </w:rPr>
              <w:t xml:space="preserve">Produce and expand complete </w:t>
            </w:r>
            <w:r w:rsidRPr="003645D8">
              <w:rPr>
                <w:rFonts w:asciiTheme="minorHAnsi" w:hAnsiTheme="minorHAnsi" w:cstheme="minorHAnsi"/>
                <w:b/>
                <w:bCs/>
                <w:iCs/>
              </w:rPr>
              <w:t>simple</w:t>
            </w:r>
            <w:r w:rsidRPr="003645D8">
              <w:rPr>
                <w:rFonts w:asciiTheme="minorHAnsi" w:hAnsiTheme="minorHAnsi" w:cstheme="minorHAnsi"/>
                <w:bCs/>
                <w:iCs/>
              </w:rPr>
              <w:t xml:space="preserve"> and compound </w:t>
            </w:r>
            <w:r w:rsidRPr="003645D8">
              <w:rPr>
                <w:rFonts w:asciiTheme="minorHAnsi" w:hAnsiTheme="minorHAnsi" w:cstheme="minorHAnsi"/>
                <w:b/>
                <w:bCs/>
                <w:iCs/>
              </w:rPr>
              <w:t>declarative</w:t>
            </w:r>
            <w:r w:rsidRPr="003645D8">
              <w:rPr>
                <w:rFonts w:asciiTheme="minorHAnsi" w:hAnsiTheme="minorHAnsi" w:cstheme="minorHAnsi"/>
                <w:bCs/>
                <w:iCs/>
              </w:rPr>
              <w:t>, interrogative, imperative, and exclamatory sentences in response to prompts.</w:t>
            </w:r>
          </w:p>
          <w:p w:rsidR="001B533C" w:rsidRPr="003645D8" w:rsidRDefault="001B533C" w:rsidP="001B533C">
            <w:pPr>
              <w:pStyle w:val="Default"/>
              <w:ind w:left="144"/>
              <w:rPr>
                <w:rFonts w:asciiTheme="minorHAnsi" w:hAnsiTheme="minorHAnsi" w:cstheme="minorHAnsi"/>
                <w:bCs/>
                <w:iCs/>
              </w:rPr>
            </w:pPr>
            <w:r w:rsidRPr="003645D8">
              <w:rPr>
                <w:rFonts w:asciiTheme="minorHAnsi" w:hAnsiTheme="minorHAnsi" w:cstheme="minorHAnsi"/>
                <w:b/>
                <w:bCs/>
                <w:iCs/>
              </w:rPr>
              <w:t>L.1.2</w:t>
            </w:r>
            <w:r w:rsidRPr="003645D8">
              <w:rPr>
                <w:rFonts w:asciiTheme="minorHAnsi" w:hAnsiTheme="minorHAnsi" w:cstheme="minorHAnsi"/>
                <w:bCs/>
                <w:iCs/>
              </w:rPr>
              <w:t xml:space="preserve"> </w:t>
            </w:r>
            <w:r w:rsidR="00A6064C">
              <w:rPr>
                <w:rFonts w:asciiTheme="minorHAnsi" w:hAnsiTheme="minorHAnsi" w:cstheme="minorHAnsi"/>
                <w:bCs/>
                <w:iCs/>
              </w:rPr>
              <w:t>–</w:t>
            </w:r>
            <w:r w:rsidRPr="003645D8">
              <w:rPr>
                <w:rFonts w:asciiTheme="minorHAnsi" w:hAnsiTheme="minorHAnsi" w:cstheme="minorHAnsi"/>
                <w:bCs/>
                <w:iCs/>
              </w:rPr>
              <w:t xml:space="preserve"> Demonstrate command of the conventions of standard English capitalization, punctuation, and spelling when writing.</w:t>
            </w:r>
          </w:p>
          <w:p w:rsidR="001B533C" w:rsidRPr="003645D8" w:rsidRDefault="001B533C" w:rsidP="001B533C">
            <w:pPr>
              <w:pStyle w:val="Default"/>
              <w:numPr>
                <w:ilvl w:val="0"/>
                <w:numId w:val="6"/>
              </w:numPr>
              <w:ind w:left="144"/>
              <w:rPr>
                <w:rFonts w:asciiTheme="minorHAnsi" w:hAnsiTheme="minorHAnsi" w:cstheme="minorHAnsi"/>
                <w:b/>
                <w:bCs/>
                <w:iCs/>
              </w:rPr>
            </w:pPr>
            <w:r w:rsidRPr="003645D8">
              <w:rPr>
                <w:rFonts w:asciiTheme="minorHAnsi" w:hAnsiTheme="minorHAnsi" w:cstheme="minorHAnsi"/>
                <w:bCs/>
                <w:iCs/>
              </w:rPr>
              <w:t xml:space="preserve">Capitalize dates and </w:t>
            </w:r>
            <w:r w:rsidRPr="003645D8">
              <w:rPr>
                <w:rFonts w:asciiTheme="minorHAnsi" w:hAnsiTheme="minorHAnsi" w:cstheme="minorHAnsi"/>
                <w:b/>
                <w:bCs/>
                <w:iCs/>
              </w:rPr>
              <w:t>names</w:t>
            </w:r>
            <w:r w:rsidRPr="003645D8">
              <w:rPr>
                <w:rFonts w:asciiTheme="minorHAnsi" w:hAnsiTheme="minorHAnsi" w:cstheme="minorHAnsi"/>
                <w:bCs/>
                <w:iCs/>
              </w:rPr>
              <w:t xml:space="preserve"> of people</w:t>
            </w:r>
            <w:r w:rsidRPr="00A6064C">
              <w:rPr>
                <w:rFonts w:asciiTheme="minorHAnsi" w:hAnsiTheme="minorHAnsi" w:cstheme="minorHAnsi"/>
                <w:b/>
                <w:bCs/>
                <w:iCs/>
              </w:rPr>
              <w:t>.</w:t>
            </w:r>
          </w:p>
          <w:p w:rsidR="001B533C" w:rsidRPr="003645D8" w:rsidRDefault="001B533C" w:rsidP="001B533C">
            <w:pPr>
              <w:pStyle w:val="Default"/>
              <w:numPr>
                <w:ilvl w:val="0"/>
                <w:numId w:val="6"/>
              </w:numPr>
              <w:ind w:left="144"/>
              <w:rPr>
                <w:rFonts w:asciiTheme="minorHAnsi" w:hAnsiTheme="minorHAnsi" w:cstheme="minorHAnsi"/>
                <w:b/>
                <w:bCs/>
                <w:iCs/>
              </w:rPr>
            </w:pPr>
            <w:r w:rsidRPr="003645D8">
              <w:rPr>
                <w:rFonts w:asciiTheme="minorHAnsi" w:hAnsiTheme="minorHAnsi" w:cstheme="minorHAnsi"/>
                <w:bCs/>
                <w:iCs/>
              </w:rPr>
              <w:t>Use end punctuation for sentences.</w:t>
            </w:r>
          </w:p>
          <w:p w:rsidR="001B533C" w:rsidRPr="003645D8" w:rsidRDefault="001B533C" w:rsidP="001B533C">
            <w:pPr>
              <w:pStyle w:val="Default"/>
              <w:numPr>
                <w:ilvl w:val="0"/>
                <w:numId w:val="8"/>
              </w:numPr>
              <w:ind w:left="144"/>
              <w:rPr>
                <w:rFonts w:asciiTheme="minorHAnsi" w:hAnsiTheme="minorHAnsi" w:cstheme="minorHAnsi"/>
                <w:b/>
                <w:bCs/>
                <w:iCs/>
              </w:rPr>
            </w:pPr>
            <w:r w:rsidRPr="003645D8">
              <w:rPr>
                <w:rFonts w:asciiTheme="minorHAnsi" w:hAnsiTheme="minorHAnsi" w:cstheme="minorHAnsi"/>
                <w:bCs/>
                <w:iCs/>
              </w:rPr>
              <w:t>Use conventional spelling for words with common spelling patterns and for frequently occurring irregular words.</w:t>
            </w:r>
          </w:p>
          <w:p w:rsidR="001B533C" w:rsidRPr="00A6064C" w:rsidRDefault="001B533C" w:rsidP="001B533C">
            <w:pPr>
              <w:pStyle w:val="Default"/>
              <w:numPr>
                <w:ilvl w:val="0"/>
                <w:numId w:val="8"/>
              </w:numPr>
              <w:ind w:left="144"/>
              <w:rPr>
                <w:rFonts w:asciiTheme="minorHAnsi" w:hAnsiTheme="minorHAnsi" w:cstheme="minorHAnsi"/>
                <w:b/>
                <w:bCs/>
                <w:iCs/>
              </w:rPr>
            </w:pPr>
            <w:r w:rsidRPr="003645D8">
              <w:rPr>
                <w:rFonts w:asciiTheme="minorHAnsi" w:hAnsiTheme="minorHAnsi" w:cstheme="minorHAnsi"/>
                <w:bCs/>
                <w:iCs/>
              </w:rPr>
              <w:t xml:space="preserve">Spell untaught words phonetically, drawing on </w:t>
            </w:r>
            <w:r w:rsidR="00A6064C">
              <w:rPr>
                <w:rFonts w:asciiTheme="minorHAnsi" w:hAnsiTheme="minorHAnsi" w:cstheme="minorHAnsi"/>
                <w:bCs/>
                <w:iCs/>
              </w:rPr>
              <w:t>phonemic awareness and spelling</w:t>
            </w:r>
          </w:p>
          <w:p w:rsidR="00A6064C" w:rsidRPr="003645D8" w:rsidRDefault="00A6064C" w:rsidP="00A6064C">
            <w:pPr>
              <w:autoSpaceDE w:val="0"/>
              <w:autoSpaceDN w:val="0"/>
              <w:adjustRightInd w:val="0"/>
              <w:ind w:left="144"/>
              <w:rPr>
                <w:rFonts w:cstheme="minorHAnsi"/>
                <w:bCs/>
                <w:iCs/>
                <w:sz w:val="24"/>
                <w:szCs w:val="24"/>
              </w:rPr>
            </w:pPr>
            <w:r w:rsidRPr="003645D8">
              <w:rPr>
                <w:rFonts w:cstheme="minorHAnsi"/>
                <w:b/>
                <w:bCs/>
                <w:iCs/>
                <w:sz w:val="24"/>
                <w:szCs w:val="24"/>
              </w:rPr>
              <w:lastRenderedPageBreak/>
              <w:t>W.1.6</w:t>
            </w:r>
            <w:r w:rsidRPr="003645D8">
              <w:rPr>
                <w:rFonts w:cstheme="minorHAnsi"/>
                <w:bCs/>
                <w:iCs/>
                <w:sz w:val="24"/>
                <w:szCs w:val="24"/>
              </w:rPr>
              <w:t xml:space="preserve"> </w:t>
            </w:r>
            <w:r>
              <w:rPr>
                <w:rFonts w:cstheme="minorHAnsi"/>
                <w:bCs/>
                <w:iCs/>
                <w:sz w:val="24"/>
                <w:szCs w:val="24"/>
              </w:rPr>
              <w:t>–</w:t>
            </w:r>
            <w:r w:rsidRPr="003645D8">
              <w:rPr>
                <w:rFonts w:cstheme="minorHAnsi"/>
                <w:bCs/>
                <w:iCs/>
                <w:sz w:val="24"/>
                <w:szCs w:val="24"/>
              </w:rPr>
              <w:t xml:space="preserve"> With guidance and support from adults, use a variety of digital tools to produce and publish writing, including in collaboration with peers.</w:t>
            </w:r>
          </w:p>
          <w:p w:rsidR="00A6064C" w:rsidRPr="003645D8" w:rsidRDefault="00A6064C" w:rsidP="00A6064C">
            <w:pPr>
              <w:autoSpaceDE w:val="0"/>
              <w:autoSpaceDN w:val="0"/>
              <w:adjustRightInd w:val="0"/>
              <w:ind w:left="144"/>
              <w:rPr>
                <w:rFonts w:cstheme="minorHAnsi"/>
                <w:bCs/>
                <w:iCs/>
                <w:sz w:val="24"/>
                <w:szCs w:val="24"/>
              </w:rPr>
            </w:pPr>
            <w:r w:rsidRPr="003645D8">
              <w:rPr>
                <w:rFonts w:cstheme="minorHAnsi"/>
                <w:b/>
                <w:bCs/>
                <w:iCs/>
                <w:sz w:val="24"/>
                <w:szCs w:val="24"/>
              </w:rPr>
              <w:t>W.1.8</w:t>
            </w:r>
            <w:r w:rsidRPr="003645D8">
              <w:rPr>
                <w:rFonts w:cstheme="minorHAnsi"/>
                <w:bCs/>
                <w:iCs/>
                <w:sz w:val="24"/>
                <w:szCs w:val="24"/>
              </w:rPr>
              <w:t xml:space="preserve"> </w:t>
            </w:r>
            <w:r>
              <w:rPr>
                <w:rFonts w:cstheme="minorHAnsi"/>
                <w:bCs/>
                <w:iCs/>
                <w:sz w:val="24"/>
                <w:szCs w:val="24"/>
              </w:rPr>
              <w:t>–</w:t>
            </w:r>
            <w:r w:rsidRPr="003645D8">
              <w:rPr>
                <w:rFonts w:cstheme="minorHAnsi"/>
                <w:bCs/>
                <w:iCs/>
                <w:sz w:val="24"/>
                <w:szCs w:val="24"/>
              </w:rPr>
              <w:t xml:space="preserve"> With guidance and support from adults, recall information from experiences or gather information from provided sources (e.g., books, computers) to answer questions.</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1B533C">
              <w:rPr>
                <w:rFonts w:ascii="Times New Roman" w:hAnsi="Times New Roman" w:cs="Times New Roman"/>
                <w:b/>
                <w:sz w:val="24"/>
                <w:szCs w:val="24"/>
              </w:rPr>
              <w:t xml:space="preserve"> </w:t>
            </w:r>
            <w:r w:rsidR="001B533C">
              <w:rPr>
                <w:rFonts w:ascii="Times New Roman" w:hAnsi="Times New Roman" w:cs="Times New Roman"/>
                <w:sz w:val="24"/>
                <w:szCs w:val="24"/>
              </w:rPr>
              <w:t xml:space="preserve">I can contribute to a </w:t>
            </w:r>
            <w:r w:rsidR="00A6064C">
              <w:rPr>
                <w:rFonts w:ascii="Times New Roman" w:hAnsi="Times New Roman" w:cs="Times New Roman"/>
                <w:sz w:val="24"/>
                <w:szCs w:val="24"/>
              </w:rPr>
              <w:t xml:space="preserve">digital </w:t>
            </w:r>
            <w:r w:rsidR="001B533C">
              <w:rPr>
                <w:rFonts w:ascii="Times New Roman" w:hAnsi="Times New Roman" w:cs="Times New Roman"/>
                <w:sz w:val="24"/>
                <w:szCs w:val="24"/>
              </w:rPr>
              <w:t>class memory</w:t>
            </w:r>
            <w:r w:rsidR="00A6064C">
              <w:rPr>
                <w:rFonts w:ascii="Times New Roman" w:hAnsi="Times New Roman" w:cs="Times New Roman"/>
                <w:sz w:val="24"/>
                <w:szCs w:val="24"/>
              </w:rPr>
              <w:t xml:space="preserve"> book</w:t>
            </w:r>
            <w:r w:rsidR="001B533C">
              <w:rPr>
                <w:rFonts w:ascii="Times New Roman" w:hAnsi="Times New Roman" w:cs="Times New Roman"/>
                <w:sz w:val="24"/>
                <w:szCs w:val="24"/>
              </w:rPr>
              <w:t>. I can write complete sentences using correct capitalization, punctuation, and spelling.</w:t>
            </w:r>
          </w:p>
          <w:p w:rsidR="001B533C" w:rsidRPr="00A6064C" w:rsidRDefault="00A6064C" w:rsidP="00A6064C">
            <w:pPr>
              <w:jc w:val="center"/>
              <w:rPr>
                <w:rFonts w:ascii="Times New Roman" w:hAnsi="Times New Roman" w:cs="Times New Roman"/>
                <w:b/>
                <w:sz w:val="24"/>
                <w:szCs w:val="24"/>
              </w:rPr>
            </w:pPr>
            <w:r>
              <w:rPr>
                <w:rFonts w:ascii="Times New Roman" w:hAnsi="Times New Roman" w:cs="Times New Roman"/>
                <w:b/>
                <w:sz w:val="24"/>
                <w:szCs w:val="24"/>
              </w:rPr>
              <w:t>DAY 1</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A6064C" w:rsidRDefault="00A6064C" w:rsidP="00A6064C">
            <w:pPr>
              <w:pStyle w:val="wb-details1"/>
              <w:spacing w:before="0" w:beforeAutospacing="0" w:after="75"/>
              <w:ind w:left="720" w:hanging="645"/>
              <w:outlineLvl w:val="3"/>
            </w:pPr>
          </w:p>
          <w:p w:rsidR="00A6064C" w:rsidRDefault="00A6064C" w:rsidP="00A6064C">
            <w:pPr>
              <w:pStyle w:val="wb-details1"/>
              <w:spacing w:before="0" w:beforeAutospacing="0" w:after="75"/>
              <w:ind w:left="720" w:hanging="645"/>
              <w:outlineLvl w:val="3"/>
              <w:rPr>
                <w:rFonts w:ascii="Arial" w:hAnsi="Arial" w:cs="Arial"/>
                <w:bCs/>
                <w:sz w:val="21"/>
                <w:szCs w:val="21"/>
              </w:rPr>
            </w:pPr>
            <w:r w:rsidRPr="007210F7">
              <w:t xml:space="preserve">Teacher will teach the definition of an antonym to the whole class.  She will give a couple of opposite pairs as an example and encourage the students to guess the antonym of her word.  The teacher will read the book “Inside Outside Upside Down” by of Stan and Jan Berenstain and the students will participate in guessing the opposites in the story.  Afterwards, the students will write a poem or song about opposite practicing rhyming words on </w:t>
            </w:r>
            <w:hyperlink r:id="rId11" w:history="1">
              <w:r w:rsidRPr="007210F7">
                <w:rPr>
                  <w:rStyle w:val="Hyperlink"/>
                </w:rPr>
                <w:t>http://teacher.scholastic.com/whiteboards/languagearts.htm</w:t>
              </w:r>
            </w:hyperlink>
            <w:r w:rsidRPr="007210F7">
              <w:t xml:space="preserve">.   Go to </w:t>
            </w:r>
            <w:r w:rsidRPr="007210F7">
              <w:rPr>
                <w:rFonts w:ascii="Arial" w:hAnsi="Arial" w:cs="Arial"/>
                <w:bCs/>
                <w:sz w:val="21"/>
                <w:szCs w:val="21"/>
              </w:rPr>
              <w:t xml:space="preserve">Poetry Idea Engine and play!  The class can print out the final poem to keep in a poetry class book. </w:t>
            </w:r>
            <w:r>
              <w:rPr>
                <w:rFonts w:ascii="Arial" w:hAnsi="Arial" w:cs="Arial"/>
                <w:bCs/>
                <w:sz w:val="21"/>
                <w:szCs w:val="21"/>
              </w:rPr>
              <w:t xml:space="preserve">The students will decide on the title for the ongoing class book. </w:t>
            </w:r>
            <w:r w:rsidRPr="007210F7">
              <w:rPr>
                <w:rFonts w:ascii="Arial" w:hAnsi="Arial" w:cs="Arial"/>
                <w:bCs/>
                <w:sz w:val="21"/>
                <w:szCs w:val="21"/>
              </w:rPr>
              <w:t xml:space="preserve"> </w:t>
            </w:r>
          </w:p>
          <w:p w:rsidR="00A6064C" w:rsidRDefault="00A6064C" w:rsidP="00A6064C">
            <w:pPr>
              <w:pStyle w:val="wb-details1"/>
              <w:spacing w:before="0" w:beforeAutospacing="0" w:after="75"/>
              <w:ind w:left="720" w:hanging="645"/>
              <w:outlineLvl w:val="3"/>
              <w:rPr>
                <w:rFonts w:ascii="Arial" w:hAnsi="Arial" w:cs="Arial"/>
                <w:bCs/>
                <w:sz w:val="21"/>
                <w:szCs w:val="21"/>
              </w:rPr>
            </w:pPr>
            <w:r>
              <w:rPr>
                <w:rFonts w:ascii="Arial" w:hAnsi="Arial" w:cs="Arial"/>
                <w:bCs/>
                <w:sz w:val="21"/>
                <w:szCs w:val="21"/>
              </w:rPr>
              <w:t>Poem idea:</w:t>
            </w:r>
          </w:p>
          <w:p w:rsidR="00A6064C" w:rsidRDefault="00A6064C" w:rsidP="00A6064C">
            <w:pPr>
              <w:pStyle w:val="wb-details1"/>
              <w:spacing w:before="0" w:beforeAutospacing="0" w:after="75"/>
              <w:ind w:left="720" w:hanging="645"/>
              <w:outlineLvl w:val="3"/>
              <w:rPr>
                <w:rFonts w:ascii="Arial" w:hAnsi="Arial" w:cs="Arial"/>
                <w:bCs/>
                <w:sz w:val="21"/>
                <w:szCs w:val="21"/>
              </w:rPr>
            </w:pPr>
            <w:r>
              <w:rPr>
                <w:rFonts w:ascii="Arial" w:hAnsi="Arial" w:cs="Arial"/>
                <w:bCs/>
                <w:sz w:val="21"/>
                <w:szCs w:val="21"/>
              </w:rPr>
              <w:t xml:space="preserve"> I feel fast when I run,</w:t>
            </w:r>
          </w:p>
          <w:p w:rsidR="00A6064C" w:rsidRDefault="00A6064C" w:rsidP="00A6064C">
            <w:pPr>
              <w:pStyle w:val="wb-details1"/>
              <w:spacing w:before="0" w:beforeAutospacing="0" w:after="75"/>
              <w:ind w:left="720" w:hanging="645"/>
              <w:outlineLvl w:val="3"/>
              <w:rPr>
                <w:rFonts w:ascii="Arial" w:hAnsi="Arial" w:cs="Arial"/>
                <w:bCs/>
                <w:sz w:val="21"/>
                <w:szCs w:val="21"/>
              </w:rPr>
            </w:pPr>
            <w:r>
              <w:rPr>
                <w:rFonts w:ascii="Arial" w:hAnsi="Arial" w:cs="Arial"/>
                <w:bCs/>
                <w:sz w:val="21"/>
                <w:szCs w:val="21"/>
              </w:rPr>
              <w:t xml:space="preserve">But I like to walk more in the sun.  </w:t>
            </w:r>
          </w:p>
          <w:p w:rsidR="00A6064C" w:rsidRDefault="00A6064C" w:rsidP="00A6064C">
            <w:pPr>
              <w:pStyle w:val="wb-details1"/>
              <w:spacing w:before="0" w:beforeAutospacing="0" w:after="75"/>
              <w:ind w:left="720" w:hanging="645"/>
              <w:outlineLvl w:val="3"/>
              <w:rPr>
                <w:rFonts w:ascii="Arial" w:hAnsi="Arial" w:cs="Arial"/>
                <w:bCs/>
                <w:sz w:val="21"/>
                <w:szCs w:val="21"/>
              </w:rPr>
            </w:pPr>
            <w:r>
              <w:rPr>
                <w:rFonts w:ascii="Arial" w:hAnsi="Arial" w:cs="Arial"/>
                <w:bCs/>
                <w:sz w:val="21"/>
                <w:szCs w:val="21"/>
              </w:rPr>
              <w:t>I like to dance. I like to bop.</w:t>
            </w:r>
          </w:p>
          <w:p w:rsidR="00A6064C" w:rsidRDefault="00A6064C" w:rsidP="00A6064C">
            <w:pPr>
              <w:pStyle w:val="wb-details1"/>
              <w:spacing w:before="0" w:beforeAutospacing="0" w:after="75"/>
              <w:ind w:left="720" w:hanging="645"/>
              <w:outlineLvl w:val="3"/>
              <w:rPr>
                <w:rFonts w:ascii="Arial" w:hAnsi="Arial" w:cs="Arial"/>
                <w:bCs/>
                <w:sz w:val="21"/>
                <w:szCs w:val="21"/>
              </w:rPr>
            </w:pPr>
            <w:r>
              <w:rPr>
                <w:rFonts w:ascii="Arial" w:hAnsi="Arial" w:cs="Arial"/>
                <w:bCs/>
                <w:sz w:val="21"/>
                <w:szCs w:val="21"/>
              </w:rPr>
              <w:t>Sometimes I get tired and have to stop.</w:t>
            </w:r>
          </w:p>
          <w:p w:rsidR="00A6064C" w:rsidRDefault="00A6064C" w:rsidP="00A6064C">
            <w:pPr>
              <w:pStyle w:val="wb-details1"/>
              <w:spacing w:before="0" w:beforeAutospacing="0" w:after="75"/>
              <w:ind w:left="720" w:hanging="645"/>
              <w:outlineLvl w:val="3"/>
              <w:rPr>
                <w:rFonts w:ascii="Arial" w:hAnsi="Arial" w:cs="Arial"/>
                <w:bCs/>
                <w:sz w:val="21"/>
                <w:szCs w:val="21"/>
              </w:rPr>
            </w:pPr>
            <w:r>
              <w:rPr>
                <w:rFonts w:ascii="Arial" w:hAnsi="Arial" w:cs="Arial"/>
                <w:bCs/>
                <w:sz w:val="21"/>
                <w:szCs w:val="21"/>
              </w:rPr>
              <w:t>(Alternative: write silly sentences, allow each child to contribute one sentence about something they like to do.)</w:t>
            </w:r>
          </w:p>
          <w:p w:rsidR="00A6064C" w:rsidRDefault="00A6064C" w:rsidP="003F39B8">
            <w:pPr>
              <w:rPr>
                <w:rFonts w:ascii="Times New Roman" w:hAnsi="Times New Roman" w:cs="Times New Roman"/>
                <w:b/>
                <w:sz w:val="24"/>
                <w:szCs w:val="24"/>
              </w:rPr>
            </w:pPr>
          </w:p>
          <w:p w:rsidR="001B533C" w:rsidRPr="003645D8" w:rsidRDefault="001B533C" w:rsidP="001B533C">
            <w:pPr>
              <w:rPr>
                <w:rFonts w:eastAsia="MS Mincho" w:cstheme="minorHAnsi"/>
                <w:sz w:val="24"/>
                <w:szCs w:val="20"/>
              </w:rPr>
            </w:pPr>
            <w:r w:rsidRPr="003645D8">
              <w:rPr>
                <w:rFonts w:eastAsia="MS Mincho" w:cstheme="minorHAnsi"/>
                <w:sz w:val="24"/>
                <w:szCs w:val="20"/>
              </w:rPr>
              <w:t xml:space="preserve">The teacher will prepare the students for completing this task by conducting a guided writing activity. Each student will be asked to choose three of the characteristics of good friends identified in Task 2 that they feel best describe them personally and add them to the following story frame. </w:t>
            </w:r>
          </w:p>
          <w:p w:rsidR="001B533C" w:rsidRPr="003645D8" w:rsidRDefault="001B533C" w:rsidP="001B533C">
            <w:pPr>
              <w:rPr>
                <w:rFonts w:eastAsia="MS Mincho" w:cstheme="minorHAnsi"/>
                <w:sz w:val="24"/>
                <w:szCs w:val="20"/>
              </w:rPr>
            </w:pPr>
          </w:p>
          <w:p w:rsidR="001B533C" w:rsidRPr="003645D8" w:rsidRDefault="001B533C" w:rsidP="001B533C">
            <w:pPr>
              <w:rPr>
                <w:rFonts w:eastAsia="MS Mincho" w:cstheme="minorHAnsi"/>
                <w:sz w:val="24"/>
                <w:szCs w:val="20"/>
              </w:rPr>
            </w:pPr>
            <w:r w:rsidRPr="003645D8">
              <w:rPr>
                <w:rFonts w:eastAsia="MS Mincho" w:cstheme="minorHAnsi"/>
                <w:sz w:val="24"/>
                <w:szCs w:val="20"/>
              </w:rPr>
              <w:t>My name is ______.</w:t>
            </w:r>
          </w:p>
          <w:p w:rsidR="001B533C" w:rsidRPr="003645D8" w:rsidRDefault="001B533C" w:rsidP="001B533C">
            <w:pPr>
              <w:rPr>
                <w:rFonts w:eastAsia="MS Mincho" w:cstheme="minorHAnsi"/>
                <w:sz w:val="24"/>
                <w:szCs w:val="20"/>
              </w:rPr>
            </w:pPr>
            <w:r w:rsidRPr="003645D8">
              <w:rPr>
                <w:rFonts w:eastAsia="MS Mincho" w:cstheme="minorHAnsi"/>
                <w:sz w:val="24"/>
                <w:szCs w:val="20"/>
              </w:rPr>
              <w:t>I am a good friend because</w:t>
            </w:r>
          </w:p>
          <w:p w:rsidR="001B533C" w:rsidRPr="003645D8" w:rsidRDefault="001B533C" w:rsidP="001B533C">
            <w:pPr>
              <w:rPr>
                <w:rFonts w:eastAsia="MS Mincho" w:cstheme="minorHAnsi"/>
                <w:sz w:val="24"/>
                <w:szCs w:val="20"/>
              </w:rPr>
            </w:pPr>
            <w:r w:rsidRPr="003645D8">
              <w:rPr>
                <w:rFonts w:eastAsia="MS Mincho" w:cstheme="minorHAnsi"/>
                <w:sz w:val="24"/>
                <w:szCs w:val="20"/>
              </w:rPr>
              <w:t>I am _______.</w:t>
            </w:r>
          </w:p>
          <w:p w:rsidR="001B533C" w:rsidRPr="003645D8" w:rsidRDefault="001B533C" w:rsidP="001B533C">
            <w:pPr>
              <w:rPr>
                <w:rFonts w:eastAsia="MS Mincho" w:cstheme="minorHAnsi"/>
                <w:sz w:val="24"/>
                <w:szCs w:val="20"/>
              </w:rPr>
            </w:pPr>
            <w:r w:rsidRPr="003645D8">
              <w:rPr>
                <w:rFonts w:eastAsia="MS Mincho" w:cstheme="minorHAnsi"/>
                <w:sz w:val="24"/>
                <w:szCs w:val="20"/>
              </w:rPr>
              <w:t>I am also _______ and _______ .</w:t>
            </w:r>
          </w:p>
          <w:p w:rsidR="001B533C" w:rsidRPr="003645D8" w:rsidRDefault="001B533C" w:rsidP="001B533C">
            <w:pPr>
              <w:rPr>
                <w:rFonts w:eastAsia="MS Mincho" w:cstheme="minorHAnsi"/>
                <w:sz w:val="24"/>
                <w:szCs w:val="20"/>
              </w:rPr>
            </w:pPr>
          </w:p>
          <w:p w:rsidR="001B533C" w:rsidRPr="003645D8" w:rsidRDefault="001B533C" w:rsidP="001B533C">
            <w:pPr>
              <w:rPr>
                <w:rFonts w:eastAsia="MS Mincho" w:cstheme="minorHAnsi"/>
                <w:sz w:val="24"/>
                <w:szCs w:val="20"/>
              </w:rPr>
            </w:pPr>
            <w:r w:rsidRPr="003645D8">
              <w:rPr>
                <w:rFonts w:eastAsia="MS Mincho" w:cstheme="minorHAnsi"/>
                <w:sz w:val="24"/>
                <w:szCs w:val="20"/>
              </w:rPr>
              <w:t>When introducing the writing activity, the teacher will note the following language and grammar conventions:</w:t>
            </w:r>
          </w:p>
          <w:p w:rsidR="001B533C" w:rsidRPr="003645D8" w:rsidRDefault="001B533C" w:rsidP="001B533C">
            <w:pPr>
              <w:numPr>
                <w:ilvl w:val="0"/>
                <w:numId w:val="10"/>
              </w:numPr>
              <w:rPr>
                <w:rFonts w:eastAsia="MS Mincho" w:cstheme="minorHAnsi"/>
                <w:sz w:val="24"/>
                <w:szCs w:val="20"/>
              </w:rPr>
            </w:pPr>
            <w:r w:rsidRPr="003645D8">
              <w:rPr>
                <w:rFonts w:eastAsia="MS Mincho" w:cstheme="minorHAnsi"/>
                <w:sz w:val="24"/>
                <w:szCs w:val="20"/>
              </w:rPr>
              <w:t>Correct use of capital letters and periods</w:t>
            </w:r>
          </w:p>
          <w:p w:rsidR="001B533C" w:rsidRPr="003645D8" w:rsidRDefault="001B533C" w:rsidP="001B533C">
            <w:pPr>
              <w:numPr>
                <w:ilvl w:val="0"/>
                <w:numId w:val="10"/>
              </w:numPr>
              <w:rPr>
                <w:rFonts w:eastAsia="MS Mincho" w:cstheme="minorHAnsi"/>
                <w:sz w:val="24"/>
                <w:szCs w:val="20"/>
              </w:rPr>
            </w:pPr>
            <w:r w:rsidRPr="003645D8">
              <w:rPr>
                <w:rFonts w:eastAsia="MS Mincho" w:cstheme="minorHAnsi"/>
                <w:sz w:val="24"/>
                <w:szCs w:val="20"/>
              </w:rPr>
              <w:t>Capitalizing the pronoun “I”</w:t>
            </w:r>
          </w:p>
          <w:p w:rsidR="001B533C" w:rsidRPr="003645D8" w:rsidRDefault="001B533C" w:rsidP="001B533C">
            <w:pPr>
              <w:numPr>
                <w:ilvl w:val="0"/>
                <w:numId w:val="10"/>
              </w:numPr>
              <w:rPr>
                <w:rFonts w:eastAsia="MS Mincho" w:cstheme="minorHAnsi"/>
                <w:sz w:val="24"/>
                <w:szCs w:val="20"/>
              </w:rPr>
            </w:pPr>
            <w:r w:rsidRPr="003645D8">
              <w:rPr>
                <w:rFonts w:eastAsia="MS Mincho" w:cstheme="minorHAnsi"/>
                <w:sz w:val="24"/>
                <w:szCs w:val="20"/>
              </w:rPr>
              <w:t>Capitalizing a person’s name</w:t>
            </w:r>
          </w:p>
          <w:p w:rsidR="001B533C" w:rsidRPr="003645D8" w:rsidRDefault="001B533C" w:rsidP="001B533C">
            <w:pPr>
              <w:numPr>
                <w:ilvl w:val="0"/>
                <w:numId w:val="10"/>
              </w:numPr>
              <w:rPr>
                <w:rFonts w:eastAsia="MS Mincho" w:cstheme="minorHAnsi"/>
                <w:sz w:val="24"/>
                <w:szCs w:val="20"/>
              </w:rPr>
            </w:pPr>
            <w:r w:rsidRPr="003645D8">
              <w:rPr>
                <w:rFonts w:eastAsia="MS Mincho" w:cstheme="minorHAnsi"/>
                <w:sz w:val="24"/>
                <w:szCs w:val="20"/>
              </w:rPr>
              <w:t>Proper spacing between words</w:t>
            </w:r>
          </w:p>
          <w:p w:rsidR="001B533C" w:rsidRPr="003645D8" w:rsidRDefault="001B533C" w:rsidP="001B533C">
            <w:pPr>
              <w:rPr>
                <w:rFonts w:eastAsia="MS Mincho" w:cstheme="minorHAnsi"/>
                <w:sz w:val="24"/>
                <w:szCs w:val="20"/>
              </w:rPr>
            </w:pPr>
          </w:p>
          <w:p w:rsidR="001B533C" w:rsidRPr="003645D8" w:rsidRDefault="001B533C" w:rsidP="001B533C">
            <w:pPr>
              <w:rPr>
                <w:rFonts w:eastAsia="MS Mincho" w:cstheme="minorHAnsi"/>
                <w:sz w:val="24"/>
                <w:szCs w:val="20"/>
              </w:rPr>
            </w:pPr>
            <w:r w:rsidRPr="003645D8">
              <w:rPr>
                <w:rFonts w:eastAsia="MS Mincho" w:cstheme="minorHAnsi"/>
                <w:sz w:val="24"/>
                <w:szCs w:val="20"/>
              </w:rPr>
              <w:t>When the students have completed the initial writing assignment, they will work in A-B partners to share their writing. A-B partners could be repeated several times in order to provide practice with oral reading.</w:t>
            </w:r>
          </w:p>
          <w:p w:rsidR="001B533C" w:rsidRDefault="00A6064C" w:rsidP="00A6064C">
            <w:pPr>
              <w:jc w:val="center"/>
              <w:rPr>
                <w:rFonts w:eastAsia="MS Mincho" w:cstheme="minorHAnsi"/>
                <w:b/>
                <w:sz w:val="24"/>
                <w:szCs w:val="20"/>
              </w:rPr>
            </w:pPr>
            <w:r>
              <w:rPr>
                <w:rFonts w:eastAsia="MS Mincho" w:cstheme="minorHAnsi"/>
                <w:b/>
                <w:sz w:val="24"/>
                <w:szCs w:val="20"/>
              </w:rPr>
              <w:t>DAY 2</w:t>
            </w:r>
          </w:p>
          <w:p w:rsidR="00A6064C" w:rsidRPr="00A6064C" w:rsidRDefault="00A6064C" w:rsidP="00A6064C">
            <w:pPr>
              <w:jc w:val="center"/>
              <w:rPr>
                <w:rFonts w:eastAsia="MS Mincho" w:cstheme="minorHAnsi"/>
                <w:b/>
                <w:sz w:val="24"/>
                <w:szCs w:val="20"/>
              </w:rPr>
            </w:pPr>
          </w:p>
          <w:p w:rsidR="001B533C" w:rsidRPr="003645D8" w:rsidRDefault="001B533C" w:rsidP="001B533C">
            <w:pPr>
              <w:rPr>
                <w:rFonts w:eastAsia="MS Mincho" w:cstheme="minorHAnsi"/>
                <w:sz w:val="24"/>
                <w:szCs w:val="20"/>
              </w:rPr>
            </w:pPr>
            <w:r w:rsidRPr="003645D8">
              <w:rPr>
                <w:rFonts w:eastAsia="MS Mincho" w:cstheme="minorHAnsi"/>
                <w:sz w:val="24"/>
                <w:szCs w:val="20"/>
              </w:rPr>
              <w:t>The teacher will share and discuss the exemplar PowerPoint and explain to the students that they will create a similar memory book to share with their parents and other classes in the school.</w:t>
            </w:r>
          </w:p>
          <w:p w:rsidR="001B533C" w:rsidRPr="003645D8" w:rsidRDefault="001B533C" w:rsidP="001B533C">
            <w:pPr>
              <w:rPr>
                <w:rFonts w:eastAsia="MS Mincho" w:cstheme="minorHAnsi"/>
                <w:sz w:val="24"/>
                <w:szCs w:val="20"/>
              </w:rPr>
            </w:pPr>
          </w:p>
          <w:p w:rsidR="001B533C" w:rsidRDefault="001B533C" w:rsidP="001B533C">
            <w:pPr>
              <w:rPr>
                <w:rFonts w:eastAsia="MS Mincho" w:cstheme="minorHAnsi"/>
                <w:sz w:val="24"/>
                <w:szCs w:val="20"/>
              </w:rPr>
            </w:pPr>
            <w:r w:rsidRPr="003645D8">
              <w:rPr>
                <w:rFonts w:eastAsia="MS Mincho" w:cstheme="minorHAnsi"/>
                <w:sz w:val="24"/>
                <w:szCs w:val="20"/>
              </w:rPr>
              <w:t xml:space="preserve">The teacher will involve the students in designing the PowerPoint, including background, layout, color and font. With the support of the teacher, the class will decide on the final design, keeping it as simple as possible. </w:t>
            </w:r>
          </w:p>
          <w:p w:rsidR="00A6064C" w:rsidRPr="003645D8" w:rsidRDefault="00A6064C" w:rsidP="001B533C">
            <w:pPr>
              <w:rPr>
                <w:rFonts w:eastAsia="MS Mincho" w:cstheme="minorHAnsi"/>
                <w:sz w:val="24"/>
                <w:szCs w:val="20"/>
              </w:rPr>
            </w:pPr>
          </w:p>
          <w:p w:rsidR="001B533C" w:rsidRPr="00A6064C" w:rsidRDefault="00A6064C" w:rsidP="001B533C">
            <w:pPr>
              <w:rPr>
                <w:rFonts w:eastAsia="MS Mincho" w:cstheme="minorHAnsi"/>
                <w:b/>
                <w:sz w:val="24"/>
                <w:szCs w:val="20"/>
              </w:rPr>
            </w:pPr>
            <w:r>
              <w:rPr>
                <w:rFonts w:eastAsia="MS Mincho" w:cstheme="minorHAnsi"/>
                <w:b/>
                <w:sz w:val="24"/>
                <w:szCs w:val="20"/>
              </w:rPr>
              <w:t>Instructional Plan:</w:t>
            </w:r>
          </w:p>
          <w:p w:rsidR="001B533C" w:rsidRPr="003645D8" w:rsidRDefault="001B533C" w:rsidP="001B533C">
            <w:pPr>
              <w:rPr>
                <w:rFonts w:eastAsia="MS Mincho" w:cstheme="minorHAnsi"/>
                <w:sz w:val="24"/>
                <w:szCs w:val="20"/>
              </w:rPr>
            </w:pPr>
            <w:r w:rsidRPr="003645D8">
              <w:rPr>
                <w:rFonts w:eastAsia="MS Mincho" w:cstheme="minorHAnsi"/>
                <w:sz w:val="24"/>
                <w:szCs w:val="20"/>
              </w:rPr>
              <w:t xml:space="preserve">The teacher will provide a time either in the computer lab or the classroom for each student to complete a slide by keyboarding the words. The teacher will: </w:t>
            </w:r>
          </w:p>
          <w:p w:rsidR="001B533C" w:rsidRPr="003645D8" w:rsidRDefault="001B533C" w:rsidP="001B533C">
            <w:pPr>
              <w:numPr>
                <w:ilvl w:val="0"/>
                <w:numId w:val="11"/>
              </w:numPr>
              <w:rPr>
                <w:rFonts w:eastAsia="MS Mincho" w:cstheme="minorHAnsi"/>
                <w:sz w:val="24"/>
                <w:szCs w:val="20"/>
              </w:rPr>
            </w:pPr>
            <w:r w:rsidRPr="003645D8">
              <w:rPr>
                <w:rFonts w:eastAsia="MS Mincho" w:cstheme="minorHAnsi"/>
                <w:sz w:val="24"/>
                <w:szCs w:val="20"/>
              </w:rPr>
              <w:t>Demonstrate using the shift key for upper-case letters.</w:t>
            </w:r>
          </w:p>
          <w:p w:rsidR="001B533C" w:rsidRPr="003645D8" w:rsidRDefault="001B533C" w:rsidP="001B533C">
            <w:pPr>
              <w:numPr>
                <w:ilvl w:val="0"/>
                <w:numId w:val="11"/>
              </w:numPr>
              <w:rPr>
                <w:rFonts w:eastAsia="MS Mincho" w:cstheme="minorHAnsi"/>
                <w:sz w:val="24"/>
                <w:szCs w:val="20"/>
              </w:rPr>
            </w:pPr>
            <w:r w:rsidRPr="003645D8">
              <w:rPr>
                <w:rFonts w:eastAsia="MS Mincho" w:cstheme="minorHAnsi"/>
                <w:sz w:val="24"/>
                <w:szCs w:val="20"/>
              </w:rPr>
              <w:t>Demonstrate entering a period at the end of each sentence.</w:t>
            </w:r>
          </w:p>
          <w:p w:rsidR="001B533C" w:rsidRPr="003645D8" w:rsidRDefault="001B533C" w:rsidP="001B533C">
            <w:pPr>
              <w:rPr>
                <w:rFonts w:eastAsia="MS Mincho" w:cstheme="minorHAnsi"/>
                <w:sz w:val="24"/>
                <w:szCs w:val="20"/>
              </w:rPr>
            </w:pPr>
          </w:p>
          <w:p w:rsidR="001B533C" w:rsidRPr="003645D8" w:rsidRDefault="001B533C" w:rsidP="001B533C">
            <w:pPr>
              <w:rPr>
                <w:rFonts w:eastAsia="MS Mincho" w:cstheme="minorHAnsi"/>
                <w:sz w:val="24"/>
                <w:szCs w:val="20"/>
              </w:rPr>
            </w:pPr>
            <w:r w:rsidRPr="003645D8">
              <w:rPr>
                <w:rFonts w:eastAsia="MS Mincho" w:cstheme="minorHAnsi"/>
                <w:sz w:val="24"/>
                <w:szCs w:val="20"/>
              </w:rPr>
              <w:t>Working with the media specialists and or technology assistant if necessary, the teacher will insert the digital photographs of students that were taken at the beginning of school.</w:t>
            </w:r>
          </w:p>
          <w:p w:rsidR="001B533C" w:rsidRPr="003645D8" w:rsidRDefault="001B533C" w:rsidP="001B533C">
            <w:pPr>
              <w:rPr>
                <w:rFonts w:eastAsia="MS Mincho" w:cstheme="minorHAnsi"/>
                <w:sz w:val="24"/>
                <w:szCs w:val="20"/>
              </w:rPr>
            </w:pPr>
          </w:p>
          <w:p w:rsidR="001B533C" w:rsidRPr="003645D8" w:rsidRDefault="001B533C" w:rsidP="001B533C">
            <w:pPr>
              <w:rPr>
                <w:rFonts w:eastAsia="MS Mincho" w:cstheme="minorHAnsi"/>
                <w:sz w:val="24"/>
                <w:szCs w:val="20"/>
              </w:rPr>
            </w:pPr>
            <w:r w:rsidRPr="003645D8">
              <w:rPr>
                <w:rFonts w:eastAsia="MS Mincho" w:cstheme="minorHAnsi"/>
                <w:sz w:val="24"/>
                <w:szCs w:val="20"/>
              </w:rPr>
              <w:t>If desired, background music can be added to the presentation.</w:t>
            </w:r>
            <w:r w:rsidR="00A6064C">
              <w:rPr>
                <w:rFonts w:eastAsia="MS Mincho" w:cstheme="minorHAnsi"/>
                <w:sz w:val="24"/>
                <w:szCs w:val="20"/>
              </w:rPr>
              <w:t xml:space="preserve"> </w:t>
            </w:r>
          </w:p>
          <w:p w:rsidR="001B533C" w:rsidRPr="003645D8" w:rsidRDefault="001B533C" w:rsidP="001B533C">
            <w:pPr>
              <w:rPr>
                <w:rFonts w:eastAsia="MS Mincho" w:cstheme="minorHAnsi"/>
                <w:sz w:val="24"/>
                <w:szCs w:val="20"/>
              </w:rPr>
            </w:pPr>
          </w:p>
          <w:p w:rsidR="001B533C" w:rsidRPr="003645D8" w:rsidRDefault="001B533C" w:rsidP="001B533C">
            <w:pPr>
              <w:rPr>
                <w:rFonts w:eastAsia="MS Mincho" w:cstheme="minorHAnsi"/>
                <w:sz w:val="24"/>
                <w:szCs w:val="20"/>
              </w:rPr>
            </w:pPr>
            <w:r w:rsidRPr="003645D8">
              <w:rPr>
                <w:rFonts w:eastAsia="MS Mincho" w:cstheme="minorHAnsi"/>
                <w:sz w:val="24"/>
                <w:szCs w:val="20"/>
              </w:rPr>
              <w:t>When complete, the presentation can be posted on the school’s School Center webpage for parents to access. It can also be run on the school wide video system for students in other classes to view.</w:t>
            </w:r>
          </w:p>
          <w:p w:rsidR="00FE7398" w:rsidRPr="008C13D7" w:rsidRDefault="00FE7398" w:rsidP="003F39B8">
            <w:pPr>
              <w:rPr>
                <w:rFonts w:ascii="Times New Roman" w:hAnsi="Times New Roman" w:cs="Times New Roman"/>
                <w:b/>
                <w:sz w:val="24"/>
                <w:szCs w:val="24"/>
              </w:rPr>
            </w:pPr>
          </w:p>
        </w:tc>
      </w:tr>
      <w:tr w:rsidR="003F39B8" w:rsidTr="00A6064C">
        <w:trPr>
          <w:trHeight w:val="260"/>
        </w:trPr>
        <w:tc>
          <w:tcPr>
            <w:tcW w:w="2538" w:type="dxa"/>
          </w:tcPr>
          <w:p w:rsidR="003F39B8" w:rsidRPr="00D801CF" w:rsidRDefault="003F39B8" w:rsidP="00A6064C">
            <w:pPr>
              <w:pStyle w:val="Default"/>
              <w:rPr>
                <w:rFonts w:ascii="Times New Roman" w:hAnsi="Times New Roman" w:cs="Times New Roman"/>
              </w:rPr>
            </w:pPr>
          </w:p>
        </w:tc>
        <w:tc>
          <w:tcPr>
            <w:tcW w:w="8478" w:type="dxa"/>
            <w:gridSpan w:val="5"/>
          </w:tcPr>
          <w:p w:rsidR="0007242D" w:rsidRDefault="0007242D" w:rsidP="003F39B8">
            <w:pPr>
              <w:rPr>
                <w:rFonts w:ascii="Times New Roman" w:hAnsi="Times New Roman" w:cs="Times New Roman"/>
                <w:b/>
                <w:sz w:val="24"/>
                <w:szCs w:val="24"/>
              </w:rPr>
            </w:pPr>
          </w:p>
        </w:tc>
      </w:tr>
      <w:tr w:rsidR="003F39B8" w:rsidTr="00A6064C">
        <w:trPr>
          <w:trHeight w:val="260"/>
        </w:trPr>
        <w:tc>
          <w:tcPr>
            <w:tcW w:w="2538" w:type="dxa"/>
          </w:tcPr>
          <w:p w:rsidR="003F39B8" w:rsidRPr="00D801CF" w:rsidRDefault="003F39B8" w:rsidP="00A6064C">
            <w:pPr>
              <w:pStyle w:val="Default"/>
              <w:ind w:left="720"/>
              <w:rPr>
                <w:rFonts w:ascii="Times New Roman" w:hAnsi="Times New Roman" w:cs="Times New Roman"/>
              </w:rPr>
            </w:pPr>
          </w:p>
        </w:tc>
        <w:tc>
          <w:tcPr>
            <w:tcW w:w="8478" w:type="dxa"/>
            <w:gridSpan w:val="5"/>
          </w:tcPr>
          <w:p w:rsidR="0007242D" w:rsidRDefault="0007242D" w:rsidP="003F39B8">
            <w:pPr>
              <w:rPr>
                <w:rFonts w:ascii="Times New Roman" w:hAnsi="Times New Roman" w:cs="Times New Roman"/>
                <w:b/>
                <w:sz w:val="24"/>
                <w:szCs w:val="24"/>
              </w:rPr>
            </w:pPr>
          </w:p>
        </w:tc>
      </w:tr>
      <w:tr w:rsidR="003F39B8" w:rsidTr="00A6064C">
        <w:trPr>
          <w:trHeight w:val="188"/>
        </w:trPr>
        <w:tc>
          <w:tcPr>
            <w:tcW w:w="2538" w:type="dxa"/>
          </w:tcPr>
          <w:p w:rsidR="003F39B8" w:rsidRPr="00D801CF" w:rsidRDefault="003F39B8" w:rsidP="00A6064C">
            <w:pPr>
              <w:pStyle w:val="Default"/>
              <w:rPr>
                <w:rFonts w:ascii="Times New Roman" w:hAnsi="Times New Roman" w:cs="Times New Roman"/>
              </w:rPr>
            </w:pPr>
          </w:p>
        </w:tc>
        <w:tc>
          <w:tcPr>
            <w:tcW w:w="8478" w:type="dxa"/>
            <w:gridSpan w:val="5"/>
          </w:tcPr>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Pr="00A6064C" w:rsidRDefault="00A6064C" w:rsidP="003F39B8">
            <w:pPr>
              <w:jc w:val="center"/>
              <w:rPr>
                <w:rFonts w:ascii="Times New Roman" w:hAnsi="Times New Roman" w:cs="Times New Roman"/>
                <w:sz w:val="24"/>
                <w:szCs w:val="24"/>
              </w:rPr>
            </w:pPr>
            <w:r>
              <w:rPr>
                <w:rFonts w:ascii="Times New Roman" w:hAnsi="Times New Roman" w:cs="Times New Roman"/>
                <w:sz w:val="24"/>
                <w:szCs w:val="24"/>
              </w:rPr>
              <w:t>Go through the powerpoint created by the class.  Have each child stand up when their slide comes up and read their sentences out loud to the class.</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1B533C">
        <w:trPr>
          <w:trHeight w:val="168"/>
        </w:trPr>
        <w:tc>
          <w:tcPr>
            <w:tcW w:w="3672" w:type="dxa"/>
            <w:gridSpan w:val="2"/>
            <w:shd w:val="clear" w:color="auto" w:fill="FFFFFF" w:themeFill="background1"/>
          </w:tcPr>
          <w:p w:rsidR="0007242D" w:rsidRDefault="0007242D" w:rsidP="001B533C">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1B533C">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1B533C">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1B533C">
        <w:trPr>
          <w:trHeight w:val="167"/>
        </w:trPr>
        <w:tc>
          <w:tcPr>
            <w:tcW w:w="3672" w:type="dxa"/>
            <w:gridSpan w:val="2"/>
            <w:shd w:val="clear" w:color="auto" w:fill="FFFFFF" w:themeFill="background1"/>
          </w:tcPr>
          <w:p w:rsidR="0007242D" w:rsidRDefault="00A6064C" w:rsidP="008C13D7">
            <w:pPr>
              <w:jc w:val="center"/>
              <w:rPr>
                <w:rFonts w:ascii="Times New Roman" w:hAnsi="Times New Roman" w:cs="Times New Roman"/>
                <w:b/>
                <w:sz w:val="24"/>
                <w:szCs w:val="24"/>
              </w:rPr>
            </w:pPr>
            <w:r>
              <w:rPr>
                <w:rFonts w:ascii="Times New Roman" w:hAnsi="Times New Roman" w:cs="Times New Roman"/>
                <w:b/>
                <w:sz w:val="24"/>
                <w:szCs w:val="24"/>
              </w:rPr>
              <w:t>If students complete their slide early they can add more to it.</w:t>
            </w: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A6064C" w:rsidP="008C13D7">
            <w:pPr>
              <w:jc w:val="center"/>
              <w:rPr>
                <w:rFonts w:ascii="Times New Roman" w:hAnsi="Times New Roman" w:cs="Times New Roman"/>
                <w:b/>
                <w:sz w:val="24"/>
                <w:szCs w:val="24"/>
              </w:rPr>
            </w:pPr>
            <w:r>
              <w:rPr>
                <w:rFonts w:ascii="Times New Roman" w:hAnsi="Times New Roman" w:cs="Times New Roman"/>
                <w:b/>
                <w:sz w:val="24"/>
                <w:szCs w:val="24"/>
              </w:rPr>
              <w:t>Work in small group or one on one with students who are struggling to complete their slide.</w:t>
            </w:r>
          </w:p>
        </w:tc>
        <w:tc>
          <w:tcPr>
            <w:tcW w:w="3672" w:type="dxa"/>
            <w:shd w:val="clear" w:color="auto" w:fill="FFFFFF" w:themeFill="background1"/>
          </w:tcPr>
          <w:p w:rsidR="0007242D" w:rsidRDefault="0007242D" w:rsidP="008C13D7">
            <w:pPr>
              <w:jc w:val="center"/>
              <w:rPr>
                <w:rFonts w:ascii="Times New Roman" w:hAnsi="Times New Roman" w:cs="Times New Roman"/>
                <w:b/>
                <w:sz w:val="24"/>
                <w:szCs w:val="24"/>
              </w:rPr>
            </w:pP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A6064C">
              <w:rPr>
                <w:rFonts w:ascii="Times New Roman" w:hAnsi="Times New Roman" w:cs="Times New Roman"/>
                <w:b/>
                <w:sz w:val="24"/>
                <w:szCs w:val="24"/>
              </w:rPr>
              <w:t xml:space="preserve"> Use the rubric for power point presentation</w:t>
            </w:r>
            <w:bookmarkStart w:id="1" w:name="_MON_1276235236"/>
            <w:bookmarkStart w:id="2" w:name="_MON_1276239449"/>
            <w:bookmarkEnd w:id="1"/>
            <w:bookmarkEnd w:id="2"/>
            <w:bookmarkStart w:id="3" w:name="_MON_1401024475"/>
            <w:bookmarkEnd w:id="3"/>
            <w:r w:rsidR="00A6064C" w:rsidRPr="003645D8">
              <w:rPr>
                <w:rFonts w:eastAsia="MS Mincho" w:cstheme="minorHAnsi"/>
                <w:sz w:val="24"/>
                <w:szCs w:val="20"/>
              </w:rPr>
              <w:object w:dxaOrig="1550"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50.4pt" o:ole="">
                  <v:imagedata r:id="rId12" o:title=""/>
                </v:shape>
                <o:OLEObject Type="Embed" ProgID="Word.Document.12" ShapeID="_x0000_i1025" DrawAspect="Icon" ObjectID="_1402384277" r:id="rId13">
                  <o:FieldCodes>\s</o:FieldCodes>
                </o:OLEObject>
              </w:objec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bl>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33C" w:rsidRDefault="001B533C" w:rsidP="00D7779B">
      <w:pPr>
        <w:spacing w:after="0" w:line="240" w:lineRule="auto"/>
      </w:pPr>
      <w:r>
        <w:separator/>
      </w:r>
    </w:p>
  </w:endnote>
  <w:endnote w:type="continuationSeparator" w:id="0">
    <w:p w:rsidR="001B533C" w:rsidRDefault="001B533C"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33C" w:rsidRDefault="001B533C">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33C" w:rsidRDefault="001B533C" w:rsidP="00D7779B">
      <w:pPr>
        <w:spacing w:after="0" w:line="240" w:lineRule="auto"/>
      </w:pPr>
      <w:r>
        <w:separator/>
      </w:r>
    </w:p>
  </w:footnote>
  <w:footnote w:type="continuationSeparator" w:id="0">
    <w:p w:rsidR="001B533C" w:rsidRDefault="001B533C"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C44440"/>
    <w:multiLevelType w:val="hybridMultilevel"/>
    <w:tmpl w:val="F8B6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E110AE"/>
    <w:multiLevelType w:val="hybridMultilevel"/>
    <w:tmpl w:val="35B8271A"/>
    <w:lvl w:ilvl="0" w:tplc="E4FAE232">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B43A24"/>
    <w:multiLevelType w:val="hybridMultilevel"/>
    <w:tmpl w:val="B12C8F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352B11"/>
    <w:multiLevelType w:val="hybridMultilevel"/>
    <w:tmpl w:val="E8604F7C"/>
    <w:lvl w:ilvl="0" w:tplc="F91EBDBC">
      <w:start w:val="4"/>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714BF9"/>
    <w:multiLevelType w:val="hybridMultilevel"/>
    <w:tmpl w:val="BED808D6"/>
    <w:lvl w:ilvl="0" w:tplc="9832510A">
      <w:start w:val="4"/>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374A99"/>
    <w:multiLevelType w:val="hybridMultilevel"/>
    <w:tmpl w:val="4036BA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0F36E0"/>
    <w:multiLevelType w:val="hybridMultilevel"/>
    <w:tmpl w:val="002C0B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391FC5"/>
    <w:multiLevelType w:val="hybridMultilevel"/>
    <w:tmpl w:val="F9BE8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805C74"/>
    <w:multiLevelType w:val="hybridMultilevel"/>
    <w:tmpl w:val="EFCC010E"/>
    <w:lvl w:ilvl="0" w:tplc="B3BCD25E">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18B21D9"/>
    <w:multiLevelType w:val="hybridMultilevel"/>
    <w:tmpl w:val="9808EAE6"/>
    <w:lvl w:ilvl="0" w:tplc="0CA0C12A">
      <w:start w:val="8"/>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3E02814"/>
    <w:multiLevelType w:val="hybridMultilevel"/>
    <w:tmpl w:val="62F4BFE0"/>
    <w:lvl w:ilvl="0" w:tplc="2B409C0C">
      <w:start w:val="10"/>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E128B7"/>
    <w:multiLevelType w:val="hybridMultilevel"/>
    <w:tmpl w:val="5D32A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3"/>
  </w:num>
  <w:num w:numId="4">
    <w:abstractNumId w:val="10"/>
  </w:num>
  <w:num w:numId="5">
    <w:abstractNumId w:val="4"/>
  </w:num>
  <w:num w:numId="6">
    <w:abstractNumId w:val="2"/>
  </w:num>
  <w:num w:numId="7">
    <w:abstractNumId w:val="11"/>
  </w:num>
  <w:num w:numId="8">
    <w:abstractNumId w:val="5"/>
  </w:num>
  <w:num w:numId="9">
    <w:abstractNumId w:val="12"/>
  </w:num>
  <w:num w:numId="10">
    <w:abstractNumId w:val="3"/>
  </w:num>
  <w:num w:numId="11">
    <w:abstractNumId w:val="9"/>
  </w:num>
  <w:num w:numId="12">
    <w:abstractNumId w:val="7"/>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1B533C"/>
    <w:rsid w:val="00224A5F"/>
    <w:rsid w:val="0028190D"/>
    <w:rsid w:val="003D7D31"/>
    <w:rsid w:val="003F39B8"/>
    <w:rsid w:val="004B658C"/>
    <w:rsid w:val="004F7522"/>
    <w:rsid w:val="0051657B"/>
    <w:rsid w:val="00570FB8"/>
    <w:rsid w:val="005C4CBE"/>
    <w:rsid w:val="00643719"/>
    <w:rsid w:val="006A0ACD"/>
    <w:rsid w:val="006F794C"/>
    <w:rsid w:val="008C13D7"/>
    <w:rsid w:val="009B085C"/>
    <w:rsid w:val="00A6064C"/>
    <w:rsid w:val="00A90A8F"/>
    <w:rsid w:val="00C92D93"/>
    <w:rsid w:val="00CD5617"/>
    <w:rsid w:val="00D7779B"/>
    <w:rsid w:val="00D801CF"/>
    <w:rsid w:val="00DD6FE2"/>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rsid w:val="00A6064C"/>
    <w:rPr>
      <w:color w:val="0000FF"/>
      <w:u w:val="single"/>
    </w:rPr>
  </w:style>
  <w:style w:type="paragraph" w:customStyle="1" w:styleId="wb-details1">
    <w:name w:val="wb-details1"/>
    <w:basedOn w:val="Normal"/>
    <w:rsid w:val="00A6064C"/>
    <w:pPr>
      <w:spacing w:before="100" w:beforeAutospacing="1" w:after="45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rsid w:val="00A6064C"/>
    <w:rPr>
      <w:color w:val="0000FF"/>
      <w:u w:val="single"/>
    </w:rPr>
  </w:style>
  <w:style w:type="paragraph" w:customStyle="1" w:styleId="wb-details1">
    <w:name w:val="wb-details1"/>
    <w:basedOn w:val="Normal"/>
    <w:rsid w:val="00A6064C"/>
    <w:pPr>
      <w:spacing w:before="100" w:beforeAutospacing="1" w:after="45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Word_Document1.docx"/><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teacher.scholastic.com/whiteboards/languagearts.ht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microsoft.com/office/2006/metadata/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370-student</cp:lastModifiedBy>
  <cp:revision>2</cp:revision>
  <cp:lastPrinted>2012-05-01T14:47:00Z</cp:lastPrinted>
  <dcterms:created xsi:type="dcterms:W3CDTF">2012-06-28T14:25:00Z</dcterms:created>
  <dcterms:modified xsi:type="dcterms:W3CDTF">2012-06-28T14:25:00Z</dcterms:modified>
</cp:coreProperties>
</file>